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PROPUESTA DE CALENDARIO DE  SESIONES ORDINARIAS DEL </w:t>
      </w:r>
      <w:r w:rsidR="00B23F6B">
        <w:rPr>
          <w:rFonts w:eastAsiaTheme="minorEastAsia"/>
          <w:b/>
          <w:sz w:val="28"/>
          <w:szCs w:val="28"/>
          <w:lang w:eastAsia="es-MX"/>
        </w:rPr>
        <w:t>2016.</w:t>
      </w: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COMITÉ DE CLASIFICCION DE LA INFORMACION PÚBLICA </w:t>
      </w: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DEL </w:t>
      </w:r>
      <w:r>
        <w:rPr>
          <w:rFonts w:eastAsiaTheme="minorEastAsia"/>
          <w:b/>
          <w:sz w:val="28"/>
          <w:szCs w:val="28"/>
          <w:lang w:eastAsia="es-MX"/>
        </w:rPr>
        <w:t xml:space="preserve">AYUNTAMIENTO CONSTITUCIONAL DE </w:t>
      </w:r>
      <w:r w:rsidRPr="00D6138F">
        <w:rPr>
          <w:rFonts w:eastAsiaTheme="minorEastAsia"/>
          <w:b/>
          <w:sz w:val="28"/>
          <w:szCs w:val="28"/>
          <w:lang w:eastAsia="es-MX"/>
        </w:rPr>
        <w:t xml:space="preserve"> COCULA</w:t>
      </w:r>
      <w:r w:rsidR="00B23F6B">
        <w:rPr>
          <w:rFonts w:eastAsiaTheme="minorEastAsia"/>
          <w:b/>
          <w:sz w:val="28"/>
          <w:szCs w:val="28"/>
          <w:lang w:eastAsia="es-MX"/>
        </w:rPr>
        <w:t>.</w:t>
      </w:r>
      <w:r w:rsidRPr="00D6138F">
        <w:rPr>
          <w:rFonts w:eastAsiaTheme="minorEastAsia"/>
          <w:b/>
          <w:sz w:val="28"/>
          <w:szCs w:val="28"/>
          <w:lang w:eastAsia="es-MX"/>
        </w:rPr>
        <w:br/>
      </w:r>
      <w:bookmarkStart w:id="0" w:name="_GoBack"/>
      <w:bookmarkEnd w:id="0"/>
    </w:p>
    <w:p w:rsidR="00D6138F" w:rsidRPr="00D6138F" w:rsidRDefault="00D6138F" w:rsidP="00D6138F">
      <w:pPr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Pr="00D6138F" w:rsidRDefault="00D6138F" w:rsidP="00D6138F">
      <w:pPr>
        <w:jc w:val="both"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>La Ley de Transparencia y Acceso a la información Pública del Estado de Jalisco y sus Municipios establece en su artículo 29 que el Comité debe sesionar cuando menos una vez cada cuatro meses, las cuales se calendarizan en el siguiente cuadro, m</w:t>
      </w:r>
      <w:r>
        <w:rPr>
          <w:rFonts w:eastAsiaTheme="minorEastAsia"/>
          <w:lang w:eastAsia="es-MX"/>
        </w:rPr>
        <w:t>ismas que tendrán sita en Portal Obregón #30</w:t>
      </w:r>
      <w:r w:rsidRPr="00D6138F">
        <w:rPr>
          <w:rFonts w:eastAsiaTheme="minorEastAsia"/>
          <w:lang w:eastAsia="es-MX"/>
        </w:rPr>
        <w:t xml:space="preserve">, col. </w:t>
      </w:r>
      <w:r>
        <w:rPr>
          <w:rFonts w:eastAsiaTheme="minorEastAsia"/>
          <w:lang w:eastAsia="es-MX"/>
        </w:rPr>
        <w:t>Centro</w:t>
      </w:r>
      <w:r w:rsidRPr="00D6138F">
        <w:rPr>
          <w:rFonts w:eastAsiaTheme="minorEastAsia"/>
          <w:lang w:eastAsia="es-MX"/>
        </w:rPr>
        <w:t xml:space="preserve">, Cocula Jalisco. Lugar  </w:t>
      </w:r>
      <w:r>
        <w:rPr>
          <w:rFonts w:eastAsiaTheme="minorEastAsia"/>
          <w:lang w:eastAsia="es-MX"/>
        </w:rPr>
        <w:t>Oficina del Presidente Municipal y</w:t>
      </w:r>
      <w:r w:rsidR="00570D14">
        <w:rPr>
          <w:rFonts w:eastAsiaTheme="minorEastAsia"/>
          <w:lang w:eastAsia="es-MX"/>
        </w:rPr>
        <w:t>/o sala de Regidores d</w:t>
      </w:r>
      <w:r>
        <w:rPr>
          <w:rFonts w:eastAsiaTheme="minorEastAsia"/>
          <w:lang w:eastAsia="es-MX"/>
        </w:rPr>
        <w:t>e</w:t>
      </w:r>
      <w:r w:rsidR="00570D14">
        <w:rPr>
          <w:rFonts w:eastAsiaTheme="minorEastAsia"/>
          <w:lang w:eastAsia="es-MX"/>
        </w:rPr>
        <w:t xml:space="preserve"> este </w:t>
      </w:r>
      <w:r>
        <w:rPr>
          <w:rFonts w:eastAsiaTheme="minorEastAsia"/>
          <w:lang w:eastAsia="es-MX"/>
        </w:rPr>
        <w:t xml:space="preserve"> Ayuntamiento Constitucional de Cocula.</w:t>
      </w:r>
    </w:p>
    <w:p w:rsidR="00D6138F" w:rsidRPr="00D6138F" w:rsidRDefault="00034031" w:rsidP="00D6138F">
      <w:pPr>
        <w:jc w:val="both"/>
        <w:rPr>
          <w:rFonts w:eastAsiaTheme="minorEastAsia"/>
          <w:lang w:eastAsia="es-MX"/>
        </w:rPr>
      </w:pPr>
      <w:r>
        <w:rPr>
          <w:rFonts w:eastAsiaTheme="minorEastAsia"/>
          <w:lang w:eastAsia="es-MX"/>
        </w:rPr>
        <w:t xml:space="preserve">La naturaleza de las Sesiones  del Comité es </w:t>
      </w:r>
      <w:r w:rsidR="00D6138F" w:rsidRPr="00D6138F">
        <w:rPr>
          <w:rFonts w:eastAsiaTheme="minorEastAsia"/>
          <w:lang w:eastAsia="es-MX"/>
        </w:rPr>
        <w:t xml:space="preserve">de acceso </w:t>
      </w:r>
      <w:r>
        <w:rPr>
          <w:rFonts w:eastAsiaTheme="minorEastAsia"/>
          <w:lang w:eastAsia="es-MX"/>
        </w:rPr>
        <w:t>libre</w:t>
      </w:r>
      <w:r w:rsidR="00D6138F">
        <w:rPr>
          <w:rFonts w:eastAsiaTheme="minorEastAsia"/>
          <w:lang w:eastAsia="es-MX"/>
        </w:rPr>
        <w:t xml:space="preserve"> sin embargo</w:t>
      </w:r>
      <w:r>
        <w:rPr>
          <w:rFonts w:eastAsiaTheme="minorEastAsia"/>
          <w:lang w:eastAsia="es-MX"/>
        </w:rPr>
        <w:t>,</w:t>
      </w:r>
      <w:r w:rsidR="00D6138F">
        <w:rPr>
          <w:rFonts w:eastAsiaTheme="minorEastAsia"/>
          <w:lang w:eastAsia="es-MX"/>
        </w:rPr>
        <w:t xml:space="preserve"> se podrá realizar </w:t>
      </w:r>
      <w:r>
        <w:rPr>
          <w:rFonts w:eastAsiaTheme="minorEastAsia"/>
          <w:lang w:eastAsia="es-MX"/>
        </w:rPr>
        <w:t xml:space="preserve">la restricción  </w:t>
      </w:r>
      <w:r w:rsidR="00D6138F">
        <w:rPr>
          <w:rFonts w:eastAsiaTheme="minorEastAsia"/>
          <w:lang w:eastAsia="es-MX"/>
        </w:rPr>
        <w:t xml:space="preserve">en ese momento </w:t>
      </w:r>
      <w:r>
        <w:rPr>
          <w:rFonts w:eastAsiaTheme="minorEastAsia"/>
          <w:lang w:eastAsia="es-MX"/>
        </w:rPr>
        <w:t xml:space="preserve">por </w:t>
      </w:r>
      <w:r w:rsidRPr="00D6138F">
        <w:rPr>
          <w:rFonts w:eastAsiaTheme="minorEastAsia"/>
          <w:lang w:eastAsia="es-MX"/>
        </w:rPr>
        <w:t>tratar</w:t>
      </w:r>
      <w:r>
        <w:rPr>
          <w:rFonts w:eastAsiaTheme="minorEastAsia"/>
          <w:lang w:eastAsia="es-MX"/>
        </w:rPr>
        <w:t xml:space="preserve"> puntos de  información C</w:t>
      </w:r>
      <w:r w:rsidR="00D6138F" w:rsidRPr="00D6138F">
        <w:rPr>
          <w:rFonts w:eastAsiaTheme="minorEastAsia"/>
          <w:lang w:eastAsia="es-MX"/>
        </w:rPr>
        <w:t>onfid</w:t>
      </w:r>
      <w:r>
        <w:rPr>
          <w:rFonts w:eastAsiaTheme="minorEastAsia"/>
          <w:lang w:eastAsia="es-MX"/>
        </w:rPr>
        <w:t>encial y R</w:t>
      </w:r>
      <w:r w:rsidR="00D6138F" w:rsidRPr="00D6138F">
        <w:rPr>
          <w:rFonts w:eastAsiaTheme="minorEastAsia"/>
          <w:lang w:eastAsia="es-MX"/>
        </w:rPr>
        <w:t>eservada</w:t>
      </w:r>
      <w:r>
        <w:rPr>
          <w:rFonts w:eastAsiaTheme="minorEastAsia"/>
          <w:lang w:eastAsia="es-MX"/>
        </w:rPr>
        <w:t>.</w:t>
      </w:r>
    </w:p>
    <w:p w:rsidR="00D6138F" w:rsidRPr="00D6138F" w:rsidRDefault="00D6138F" w:rsidP="00D6138F">
      <w:pPr>
        <w:jc w:val="center"/>
        <w:rPr>
          <w:rFonts w:eastAsiaTheme="minorEastAsia"/>
          <w:b/>
          <w:sz w:val="28"/>
          <w:szCs w:val="28"/>
          <w:lang w:eastAsia="es-MX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969"/>
        <w:gridCol w:w="1560"/>
      </w:tblGrid>
      <w:tr w:rsidR="00D6138F" w:rsidRPr="00D6138F" w:rsidTr="006D664F">
        <w:trPr>
          <w:trHeight w:val="840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0000"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br/>
              <w:t>LUGAR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SESIÓN ORDINARIAS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HORA</w:t>
            </w:r>
          </w:p>
        </w:tc>
      </w:tr>
      <w:tr w:rsidR="00034031" w:rsidRPr="00D6138F" w:rsidTr="006D664F">
        <w:trPr>
          <w:trHeight w:val="510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4031" w:rsidRPr="00034031" w:rsidRDefault="00034031" w:rsidP="00034031">
            <w:pPr>
              <w:jc w:val="both"/>
              <w:rPr>
                <w:sz w:val="24"/>
                <w:szCs w:val="24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4031" w:rsidRPr="00D6138F" w:rsidRDefault="00570D14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Jueves 21de enero de 2016</w:t>
            </w:r>
          </w:p>
          <w:p w:rsidR="00034031" w:rsidRPr="00D6138F" w:rsidRDefault="00034031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 Sesión Ordinaria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031" w:rsidRPr="00D6138F" w:rsidRDefault="00034031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</w:tr>
      <w:tr w:rsidR="00034031" w:rsidRPr="00D6138F" w:rsidTr="006D664F">
        <w:trPr>
          <w:trHeight w:val="5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4031" w:rsidRPr="00034031" w:rsidRDefault="00034031" w:rsidP="00034031">
            <w:pPr>
              <w:jc w:val="both"/>
              <w:rPr>
                <w:sz w:val="24"/>
                <w:szCs w:val="24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4031" w:rsidRPr="00D6138F" w:rsidRDefault="006D664F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Jueves 19 de Mayo de 2016</w:t>
            </w:r>
          </w:p>
          <w:p w:rsidR="00034031" w:rsidRPr="00D6138F" w:rsidRDefault="00034031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 Sesión Ordinaria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031" w:rsidRPr="00D6138F" w:rsidRDefault="00034031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</w:tr>
      <w:tr w:rsidR="00D6138F" w:rsidRPr="00D6138F" w:rsidTr="006D664F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138F" w:rsidRPr="00D6138F" w:rsidRDefault="00034031" w:rsidP="0003403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138F" w:rsidRPr="00D6138F" w:rsidRDefault="006D664F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Jueves 22 de Septiembre de</w:t>
            </w:r>
            <w:r w:rsidR="00034031" w:rsidRPr="000340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6138F"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  <w:p w:rsidR="00D6138F" w:rsidRPr="00D6138F" w:rsidRDefault="00D6138F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 Sesión Ordinaria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</w:tr>
    </w:tbl>
    <w:p w:rsidR="00D6138F" w:rsidRPr="00D6138F" w:rsidRDefault="00D6138F" w:rsidP="00D6138F">
      <w:pPr>
        <w:rPr>
          <w:rFonts w:eastAsiaTheme="minorEastAsia"/>
          <w:lang w:eastAsia="es-MX"/>
        </w:rPr>
      </w:pPr>
    </w:p>
    <w:p w:rsidR="00D6138F" w:rsidRPr="00D6138F" w:rsidRDefault="00D6138F" w:rsidP="00034031">
      <w:pPr>
        <w:ind w:left="720"/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 xml:space="preserve">Nota: </w:t>
      </w:r>
    </w:p>
    <w:p w:rsidR="00D6138F" w:rsidRPr="00D6138F" w:rsidRDefault="00D6138F" w:rsidP="00D6138F">
      <w:pPr>
        <w:numPr>
          <w:ilvl w:val="0"/>
          <w:numId w:val="1"/>
        </w:numPr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>Las órdenes del día se publicaran hasta con 24 horas antes.</w:t>
      </w:r>
    </w:p>
    <w:p w:rsidR="00D6138F" w:rsidRPr="00D6138F" w:rsidRDefault="00D6138F" w:rsidP="00D6138F">
      <w:pPr>
        <w:numPr>
          <w:ilvl w:val="0"/>
          <w:numId w:val="1"/>
        </w:numPr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 xml:space="preserve">Puede haber cambios inesperados en las fechas de las  sesiones debido a situaciones extraordinarias  hasta con 24 horas de anticipación, mismas que serán re-agendadas  y se darán a conocer de manera oficial. </w:t>
      </w:r>
    </w:p>
    <w:p w:rsidR="00D6138F" w:rsidRPr="00D6138F" w:rsidRDefault="00D6138F" w:rsidP="00D6138F">
      <w:pPr>
        <w:ind w:left="720"/>
        <w:contextualSpacing/>
        <w:rPr>
          <w:rFonts w:eastAsiaTheme="minorEastAsia"/>
          <w:lang w:eastAsia="es-MX"/>
        </w:rPr>
      </w:pPr>
    </w:p>
    <w:p w:rsidR="00AF06D9" w:rsidRDefault="00AF06D9"/>
    <w:sectPr w:rsidR="00AF06D9" w:rsidSect="00EC0C40">
      <w:headerReference w:type="default" r:id="rId8"/>
      <w:footerReference w:type="default" r:id="rId9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1B" w:rsidRDefault="00D23F1B" w:rsidP="00D6138F">
      <w:pPr>
        <w:spacing w:after="0" w:line="240" w:lineRule="auto"/>
      </w:pPr>
      <w:r>
        <w:separator/>
      </w:r>
    </w:p>
  </w:endnote>
  <w:endnote w:type="continuationSeparator" w:id="0">
    <w:p w:rsidR="00D23F1B" w:rsidRDefault="00D23F1B" w:rsidP="00D6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82" w:rsidRPr="004D1C4B" w:rsidRDefault="00531AE7" w:rsidP="00564E82">
    <w:pPr>
      <w:pStyle w:val="Piedepgina"/>
      <w:pBdr>
        <w:top w:val="single" w:sz="4" w:space="1" w:color="A5A5A5" w:themeColor="background1" w:themeShade="A5"/>
      </w:pBdr>
      <w:rPr>
        <w:noProof/>
        <w:color w:val="7F7F7F" w:themeColor="background1" w:themeShade="7F"/>
        <w:sz w:val="16"/>
        <w:szCs w:val="16"/>
      </w:rPr>
    </w:pPr>
    <w:r>
      <w:rPr>
        <w:noProof/>
        <w:color w:val="7F7F7F" w:themeColor="background1" w:themeShade="7F"/>
        <w:sz w:val="16"/>
        <w:szCs w:val="16"/>
      </w:rPr>
      <w:t>ITS Cocula</w:t>
    </w:r>
    <w:r w:rsidRPr="004D1C4B">
      <w:rPr>
        <w:noProof/>
        <w:color w:val="7F7F7F" w:themeColor="background1" w:themeShade="7F"/>
        <w:sz w:val="16"/>
        <w:szCs w:val="16"/>
      </w:rPr>
      <w:t xml:space="preserve">                                                                                                       </w:t>
    </w:r>
  </w:p>
  <w:p w:rsidR="00564E82" w:rsidRPr="004D1C4B" w:rsidRDefault="00531AE7" w:rsidP="00564E82">
    <w:pPr>
      <w:pStyle w:val="Piedepgina"/>
      <w:pBdr>
        <w:top w:val="single" w:sz="4" w:space="1" w:color="A5A5A5" w:themeColor="background1" w:themeShade="A5"/>
      </w:pBdr>
      <w:rPr>
        <w:noProof/>
        <w:color w:val="7F7F7F" w:themeColor="background1" w:themeShade="7F"/>
        <w:sz w:val="16"/>
        <w:szCs w:val="16"/>
      </w:rPr>
    </w:pPr>
    <w:r w:rsidRPr="004D1C4B">
      <w:rPr>
        <w:noProof/>
        <w:color w:val="7F7F7F" w:themeColor="background1" w:themeShade="7F"/>
        <w:sz w:val="16"/>
        <w:szCs w:val="16"/>
      </w:rPr>
      <w:t>ELABOR</w:t>
    </w:r>
    <w:r>
      <w:rPr>
        <w:noProof/>
        <w:color w:val="7F7F7F" w:themeColor="background1" w:themeShade="7F"/>
        <w:sz w:val="16"/>
        <w:szCs w:val="16"/>
      </w:rPr>
      <w:t>Ó: Rosalia Bustos</w:t>
    </w:r>
    <w:r w:rsidR="00034031">
      <w:rPr>
        <w:noProof/>
        <w:color w:val="7F7F7F" w:themeColor="background1" w:themeShade="7F"/>
        <w:sz w:val="16"/>
        <w:szCs w:val="16"/>
      </w:rPr>
      <w:t xml:space="preserve"> Moncayo.</w:t>
    </w:r>
  </w:p>
  <w:p w:rsidR="00564E82" w:rsidRDefault="00531AE7" w:rsidP="00564E82">
    <w:pPr>
      <w:pStyle w:val="Piedepgina"/>
      <w:rPr>
        <w:noProof/>
        <w:color w:val="7F7F7F" w:themeColor="background1" w:themeShade="7F"/>
        <w:sz w:val="16"/>
        <w:szCs w:val="16"/>
      </w:rPr>
    </w:pPr>
    <w:r>
      <w:rPr>
        <w:noProof/>
        <w:color w:val="7F7F7F" w:themeColor="background1" w:themeShade="7F"/>
        <w:sz w:val="16"/>
        <w:szCs w:val="16"/>
      </w:rPr>
      <w:t>Última modificació</w:t>
    </w:r>
    <w:r w:rsidR="00B23F6B">
      <w:rPr>
        <w:noProof/>
        <w:color w:val="7F7F7F" w:themeColor="background1" w:themeShade="7F"/>
        <w:sz w:val="16"/>
        <w:szCs w:val="16"/>
      </w:rPr>
      <w:t>n: 015</w:t>
    </w:r>
    <w:r>
      <w:rPr>
        <w:noProof/>
        <w:color w:val="7F7F7F" w:themeColor="background1" w:themeShade="7F"/>
        <w:sz w:val="16"/>
        <w:szCs w:val="16"/>
      </w:rPr>
      <w:t>/</w:t>
    </w:r>
    <w:r w:rsidR="00B23F6B">
      <w:rPr>
        <w:noProof/>
        <w:color w:val="7F7F7F" w:themeColor="background1" w:themeShade="7F"/>
        <w:sz w:val="16"/>
        <w:szCs w:val="16"/>
      </w:rPr>
      <w:t>01</w:t>
    </w:r>
    <w:r>
      <w:rPr>
        <w:noProof/>
        <w:color w:val="7F7F7F" w:themeColor="background1" w:themeShade="7F"/>
        <w:sz w:val="16"/>
        <w:szCs w:val="16"/>
      </w:rPr>
      <w:t>/201</w:t>
    </w:r>
    <w:r w:rsidR="00B23F6B">
      <w:rPr>
        <w:noProof/>
        <w:color w:val="7F7F7F" w:themeColor="background1" w:themeShade="7F"/>
        <w:sz w:val="16"/>
        <w:szCs w:val="16"/>
      </w:rPr>
      <w:t>6</w:t>
    </w:r>
    <w:r>
      <w:rPr>
        <w:noProof/>
        <w:color w:val="7F7F7F" w:themeColor="background1" w:themeShade="7F"/>
        <w:sz w:val="16"/>
        <w:szCs w:val="16"/>
      </w:rPr>
      <w:t>.</w:t>
    </w:r>
  </w:p>
  <w:p w:rsidR="008B3D36" w:rsidRPr="00B23F6B" w:rsidRDefault="00531AE7" w:rsidP="00564E82">
    <w:pPr>
      <w:pStyle w:val="Piedepgina"/>
      <w:rPr>
        <w:color w:val="FFFFFF" w:themeColor="background1"/>
      </w:rPr>
    </w:pPr>
    <w:r>
      <w:rPr>
        <w:noProof/>
        <w:color w:val="7F7F7F" w:themeColor="background1" w:themeShade="7F"/>
        <w:sz w:val="16"/>
        <w:szCs w:val="16"/>
      </w:rPr>
      <w:t xml:space="preserve">Fecha de Aprobación: </w:t>
    </w:r>
    <w:r w:rsidRPr="00B23F6B">
      <w:rPr>
        <w:noProof/>
        <w:color w:val="FFFFFF" w:themeColor="background1"/>
        <w:sz w:val="16"/>
        <w:szCs w:val="16"/>
      </w:rPr>
      <w:t>1ra. Junta del Comité de Tranaparencia de 2015</w:t>
    </w:r>
    <w:r w:rsidR="00034031" w:rsidRPr="00B23F6B">
      <w:rPr>
        <w:noProof/>
        <w:color w:val="FFFFFF" w:themeColor="background1"/>
        <w:sz w:val="16"/>
        <w:szCs w:val="16"/>
      </w:rPr>
      <w:t>, Administracion 2015-2018</w:t>
    </w:r>
  </w:p>
  <w:p w:rsidR="00564E82" w:rsidRPr="00B23F6B" w:rsidRDefault="00D23F1B">
    <w:pPr>
      <w:pStyle w:val="Piedepgina"/>
      <w:rPr>
        <w:color w:val="FFFFFF" w:themeColor="background1"/>
      </w:rPr>
    </w:pPr>
  </w:p>
  <w:p w:rsidR="00564E82" w:rsidRDefault="00D23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1B" w:rsidRDefault="00D23F1B" w:rsidP="00D6138F">
      <w:pPr>
        <w:spacing w:after="0" w:line="240" w:lineRule="auto"/>
      </w:pPr>
      <w:r>
        <w:separator/>
      </w:r>
    </w:p>
  </w:footnote>
  <w:footnote w:type="continuationSeparator" w:id="0">
    <w:p w:rsidR="00D23F1B" w:rsidRDefault="00D23F1B" w:rsidP="00D6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82" w:rsidRDefault="00531AE7">
    <w:pPr>
      <w:pStyle w:val="Encabezado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72707"/>
    <w:multiLevelType w:val="hybridMultilevel"/>
    <w:tmpl w:val="BB3C8360"/>
    <w:lvl w:ilvl="0" w:tplc="FCCEF1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8F"/>
    <w:rsid w:val="00034031"/>
    <w:rsid w:val="001303E3"/>
    <w:rsid w:val="00351E21"/>
    <w:rsid w:val="00531AE7"/>
    <w:rsid w:val="00570D14"/>
    <w:rsid w:val="006D664F"/>
    <w:rsid w:val="007E54E6"/>
    <w:rsid w:val="00AF06D9"/>
    <w:rsid w:val="00B23F6B"/>
    <w:rsid w:val="00D23F1B"/>
    <w:rsid w:val="00D6138F"/>
    <w:rsid w:val="00E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57343-9696-475E-A3CC-395DF03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138F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138F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7D41-2DE0-426E-B405-CFC6EEDE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2016-01-15T15:40:00Z</cp:lastPrinted>
  <dcterms:created xsi:type="dcterms:W3CDTF">2016-01-04T14:47:00Z</dcterms:created>
  <dcterms:modified xsi:type="dcterms:W3CDTF">2016-01-15T15:40:00Z</dcterms:modified>
</cp:coreProperties>
</file>